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2DFCB5D0" w:rsidR="007C0CB9" w:rsidRPr="007C0CB9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452FBD">
        <w:rPr>
          <w:rFonts w:cs="굴림" w:hint="eastAsia"/>
          <w:color w:val="000000"/>
          <w:kern w:val="0"/>
          <w:sz w:val="26"/>
          <w:szCs w:val="26"/>
        </w:rPr>
        <w:t>3</w:t>
      </w:r>
      <w:r w:rsidR="008315FC">
        <w:rPr>
          <w:rFonts w:cs="굴림" w:hint="eastAsia"/>
          <w:color w:val="000000"/>
          <w:kern w:val="0"/>
          <w:sz w:val="26"/>
          <w:szCs w:val="26"/>
        </w:rPr>
        <w:t>4</w:t>
      </w:r>
    </w:p>
    <w:p w14:paraId="0BA12000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51C03114" w:rsidR="00BA2A48" w:rsidRDefault="00560483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산동항공</w:t>
      </w:r>
      <w:r>
        <w:rPr>
          <w:rFonts w:cs="굴림"/>
          <w:color w:val="000000"/>
          <w:kern w:val="0"/>
          <w:sz w:val="26"/>
          <w:szCs w:val="26"/>
        </w:rPr>
        <w:t xml:space="preserve"> </w:t>
      </w:r>
      <w:r>
        <w:rPr>
          <w:rFonts w:cs="굴림" w:hint="eastAsia"/>
          <w:color w:val="000000"/>
          <w:kern w:val="0"/>
          <w:sz w:val="26"/>
          <w:szCs w:val="26"/>
        </w:rPr>
        <w:t>인천=</w:t>
      </w:r>
      <w:r w:rsidR="008315FC">
        <w:rPr>
          <w:rFonts w:cs="굴림" w:hint="eastAsia"/>
          <w:color w:val="000000"/>
          <w:kern w:val="0"/>
          <w:sz w:val="26"/>
          <w:szCs w:val="26"/>
        </w:rPr>
        <w:t>청도</w:t>
      </w:r>
      <w:r w:rsidR="004463D6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>
        <w:rPr>
          <w:rFonts w:cs="굴림"/>
          <w:color w:val="000000"/>
          <w:kern w:val="0"/>
          <w:sz w:val="26"/>
          <w:szCs w:val="26"/>
        </w:rPr>
        <w:t xml:space="preserve"> 안내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7C76E2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  <w:r w:rsidR="008315FC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5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2190F5A2" w:rsidR="00BA2A48" w:rsidRDefault="00560483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8315FC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</w:t>
      </w:r>
      <w:r w:rsidR="008315FC">
        <w:rPr>
          <w:rFonts w:cs="한컴바탕" w:hint="eastAsia"/>
          <w:color w:val="000000"/>
          <w:kern w:val="0"/>
          <w:sz w:val="22"/>
        </w:rPr>
        <w:t>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/>
          <w:color w:val="000000"/>
          <w:kern w:val="0"/>
          <w:sz w:val="22"/>
        </w:rPr>
        <w:t xml:space="preserve"> 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5E377429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2083" w:type="dxa"/>
            <w:vAlign w:val="center"/>
            <w:hideMark/>
          </w:tcPr>
          <w:p w14:paraId="10703D1D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vAlign w:val="center"/>
            <w:hideMark/>
          </w:tcPr>
          <w:p w14:paraId="3CE52A72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 w:rsidTr="00DF4C09">
        <w:trPr>
          <w:trHeight w:val="368"/>
          <w:jc w:val="center"/>
        </w:trPr>
        <w:tc>
          <w:tcPr>
            <w:tcW w:w="1348" w:type="dxa"/>
            <w:vAlign w:val="center"/>
          </w:tcPr>
          <w:p w14:paraId="3D6310A5" w14:textId="7F4AE393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8315F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2083" w:type="dxa"/>
            <w:vAlign w:val="center"/>
          </w:tcPr>
          <w:p w14:paraId="1C827012" w14:textId="0D75C7AF" w:rsidR="00CC7CF3" w:rsidRDefault="00865C7D" w:rsidP="00CC7CF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vAlign w:val="center"/>
          </w:tcPr>
          <w:p w14:paraId="70B0435C" w14:textId="54E6FF1D" w:rsidR="007F2FC5" w:rsidRDefault="00847720" w:rsidP="00865C7D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2025/</w:t>
            </w:r>
            <w:r w:rsidR="00AA62C0">
              <w:rPr>
                <w:rFonts w:eastAsiaTheme="minorEastAsia" w:cs="굴림" w:hint="eastAsia"/>
                <w:color w:val="000000"/>
                <w:kern w:val="0"/>
                <w:sz w:val="22"/>
              </w:rPr>
              <w:t>10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="00AA62C0">
              <w:rPr>
                <w:rFonts w:eastAsiaTheme="minorEastAsia" w:cs="굴림" w:hint="eastAsia"/>
                <w:color w:val="000000"/>
                <w:kern w:val="0"/>
                <w:sz w:val="22"/>
              </w:rPr>
              <w:t>2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6</w:t>
            </w:r>
            <w:r w:rsidR="007F2FC5">
              <w:rPr>
                <w:rFonts w:eastAsiaTheme="minorEastAsia" w:cs="굴림" w:hint="eastAsia"/>
                <w:color w:val="000000"/>
                <w:kern w:val="0"/>
                <w:sz w:val="22"/>
              </w:rPr>
              <w:t>-202</w:t>
            </w:r>
            <w:r w:rsidR="00AA62C0">
              <w:rPr>
                <w:rFonts w:eastAsiaTheme="minorEastAsia" w:cs="굴림" w:hint="eastAsia"/>
                <w:color w:val="000000"/>
                <w:kern w:val="0"/>
                <w:sz w:val="22"/>
              </w:rPr>
              <w:t>6</w:t>
            </w:r>
            <w:r w:rsidR="007F2FC5"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="00AA62C0">
              <w:rPr>
                <w:rFonts w:eastAsiaTheme="minorEastAsia" w:cs="굴림" w:hint="eastAsia"/>
                <w:color w:val="000000"/>
                <w:kern w:val="0"/>
                <w:sz w:val="22"/>
              </w:rPr>
              <w:t>3</w:t>
            </w:r>
            <w:r w:rsidR="007F2FC5"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="00EC192A">
              <w:rPr>
                <w:rFonts w:eastAsiaTheme="minorEastAsia" w:cs="굴림" w:hint="eastAsia"/>
                <w:color w:val="000000"/>
                <w:kern w:val="0"/>
                <w:sz w:val="22"/>
              </w:rPr>
              <w:t>2</w:t>
            </w:r>
            <w:r w:rsidR="00AA62C0">
              <w:rPr>
                <w:rFonts w:eastAsiaTheme="minorEastAsia" w:cs="굴림" w:hint="eastAsia"/>
                <w:color w:val="000000"/>
                <w:kern w:val="0"/>
                <w:sz w:val="22"/>
              </w:rPr>
              <w:t>8</w:t>
            </w:r>
          </w:p>
          <w:p w14:paraId="53122C1E" w14:textId="4A97F84E" w:rsidR="00D75BDD" w:rsidRDefault="00865C7D" w:rsidP="00AA62C0">
            <w:pPr>
              <w:jc w:val="center"/>
              <w:rPr>
                <w:rFonts w:eastAsiaTheme="minorEastAsia" w:cs="굴림" w:hint="eastAsia"/>
                <w:color w:val="000000"/>
                <w:kern w:val="0"/>
                <w:sz w:val="22"/>
              </w:rPr>
            </w:pPr>
            <w:r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 w:rsidR="00AA62C0">
              <w:rPr>
                <w:rFonts w:eastAsiaTheme="minorEastAsia" w:cs="굴림" w:hint="eastAsia"/>
                <w:color w:val="000000"/>
                <w:kern w:val="0"/>
                <w:sz w:val="22"/>
              </w:rPr>
              <w:t>1,2,</w:t>
            </w:r>
            <w:r w:rsidR="00984572">
              <w:rPr>
                <w:rFonts w:eastAsiaTheme="minorEastAsia" w:cs="굴림" w:hint="eastAsia"/>
                <w:color w:val="000000"/>
                <w:kern w:val="0"/>
                <w:sz w:val="22"/>
              </w:rPr>
              <w:t>3</w:t>
            </w:r>
            <w:r w:rsidR="0002375B">
              <w:rPr>
                <w:rFonts w:eastAsiaTheme="minorEastAsia" w:cs="굴림" w:hint="eastAsia"/>
                <w:color w:val="000000"/>
                <w:kern w:val="0"/>
                <w:sz w:val="22"/>
              </w:rPr>
              <w:t>,</w:t>
            </w:r>
            <w:r w:rsidR="00AA62C0">
              <w:rPr>
                <w:rFonts w:eastAsiaTheme="minorEastAsia" w:cs="굴림" w:hint="eastAsia"/>
                <w:color w:val="000000"/>
                <w:kern w:val="0"/>
                <w:sz w:val="22"/>
              </w:rPr>
              <w:t>4,5,</w:t>
            </w:r>
            <w:r w:rsidR="00984572">
              <w:rPr>
                <w:rFonts w:eastAsiaTheme="minorEastAsia" w:cs="굴림" w:hint="eastAsia"/>
                <w:color w:val="000000"/>
                <w:kern w:val="0"/>
                <w:sz w:val="22"/>
              </w:rPr>
              <w:t>6</w:t>
            </w:r>
            <w:r w:rsidR="00AA62C0">
              <w:rPr>
                <w:rFonts w:eastAsiaTheme="minorEastAsia" w:cs="굴림" w:hint="eastAsia"/>
                <w:color w:val="000000"/>
                <w:kern w:val="0"/>
                <w:sz w:val="22"/>
              </w:rPr>
              <w:t>,7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7D68CFC2" w14:textId="40EC21D5" w:rsidR="00865C7D" w:rsidRPr="004463D6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8315F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780A3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083" w:type="dxa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sz w:val="26"/>
          <w:szCs w:val="26"/>
        </w:rPr>
        <w:t>※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티켓처리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지침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-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환불수수료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면제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(1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WAIVER CODE : IRR +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항공편명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+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ex)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TAO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도착 4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088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10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월1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일 </w:t>
      </w:r>
      <w:proofErr w:type="spellStart"/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결항시</w:t>
      </w:r>
      <w:proofErr w:type="spellEnd"/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-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회 무료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가능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동일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클래스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없는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경우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대기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PNR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작업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HK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>*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&lt;</w:t>
      </w:r>
      <w:proofErr w:type="spellStart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리발</w:t>
      </w:r>
      <w:proofErr w:type="spellEnd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 xml:space="preserve"> 처리 후 순차적으로 </w:t>
      </w:r>
      <w:proofErr w:type="spellStart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회신드립니다</w:t>
      </w:r>
      <w:proofErr w:type="spellEnd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.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</w:p>
    <w:p w14:paraId="7679D3E4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반드시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Q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체크하여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시스템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UN, XX, NO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상태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확인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승객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후속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부탁드립니다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05B57E45" w:rsidR="00BA2A48" w:rsidRDefault="00560483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DF4C09">
        <w:rPr>
          <w:rFonts w:cs="굴림" w:hint="eastAsia"/>
          <w:color w:val="000000"/>
          <w:kern w:val="0"/>
          <w:sz w:val="26"/>
          <w:szCs w:val="26"/>
        </w:rPr>
        <w:t>9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DF4C09">
        <w:rPr>
          <w:rFonts w:eastAsiaTheme="minorEastAsia" w:cs="굴림" w:hint="eastAsia"/>
          <w:color w:val="000000"/>
          <w:kern w:val="0"/>
          <w:sz w:val="26"/>
          <w:szCs w:val="26"/>
        </w:rPr>
        <w:t>10</w:t>
      </w:r>
    </w:p>
    <w:p w14:paraId="3F607B22" w14:textId="77777777" w:rsidR="00BA2A48" w:rsidRDefault="00560483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C9BC" w14:textId="77777777" w:rsidR="00261E09" w:rsidRDefault="00261E09">
      <w:r>
        <w:separator/>
      </w:r>
    </w:p>
  </w:endnote>
  <w:endnote w:type="continuationSeparator" w:id="0">
    <w:p w14:paraId="1A7EDEC3" w14:textId="77777777" w:rsidR="00261E09" w:rsidRDefault="002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8830" w14:textId="77777777" w:rsidR="00261E09" w:rsidRDefault="00261E09">
      <w:r>
        <w:separator/>
      </w:r>
    </w:p>
  </w:footnote>
  <w:footnote w:type="continuationSeparator" w:id="0">
    <w:p w14:paraId="3360003C" w14:textId="77777777" w:rsidR="00261E09" w:rsidRDefault="0026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560483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09669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Style w:val="a3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0BA6F80A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2208B"/>
    <w:rsid w:val="0002375B"/>
    <w:rsid w:val="000312FA"/>
    <w:rsid w:val="000956D4"/>
    <w:rsid w:val="00261E09"/>
    <w:rsid w:val="00295220"/>
    <w:rsid w:val="00305291"/>
    <w:rsid w:val="003C7332"/>
    <w:rsid w:val="004463D6"/>
    <w:rsid w:val="00452FBD"/>
    <w:rsid w:val="004A67FF"/>
    <w:rsid w:val="00560483"/>
    <w:rsid w:val="00592C7F"/>
    <w:rsid w:val="006051BC"/>
    <w:rsid w:val="006D7BAE"/>
    <w:rsid w:val="006F0FA4"/>
    <w:rsid w:val="006F132D"/>
    <w:rsid w:val="00780A3A"/>
    <w:rsid w:val="007A13C2"/>
    <w:rsid w:val="007C0CB9"/>
    <w:rsid w:val="007C76E2"/>
    <w:rsid w:val="007F2FC5"/>
    <w:rsid w:val="00804C06"/>
    <w:rsid w:val="008315FC"/>
    <w:rsid w:val="00834A30"/>
    <w:rsid w:val="00847720"/>
    <w:rsid w:val="00865C7D"/>
    <w:rsid w:val="00984572"/>
    <w:rsid w:val="00A62ED2"/>
    <w:rsid w:val="00AA62C0"/>
    <w:rsid w:val="00B40E71"/>
    <w:rsid w:val="00BA2A48"/>
    <w:rsid w:val="00CC7CF3"/>
    <w:rsid w:val="00D75BDD"/>
    <w:rsid w:val="00DF4B31"/>
    <w:rsid w:val="00DF4C09"/>
    <w:rsid w:val="00E45F1D"/>
    <w:rsid w:val="00EA2616"/>
    <w:rsid w:val="00EA7E09"/>
    <w:rsid w:val="00EC192A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2025-09-10T05:28:00Z</dcterms:created>
  <dcterms:modified xsi:type="dcterms:W3CDTF">2025-09-10T05:28:00Z</dcterms:modified>
  <cp:version>1100.0100.01</cp:version>
</cp:coreProperties>
</file>